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FDA2F" w14:textId="498F0331" w:rsidR="00E626A7" w:rsidRPr="00905D62" w:rsidRDefault="00E626A7" w:rsidP="00E626A7">
      <w:pPr>
        <w:spacing w:after="0"/>
      </w:pPr>
      <w:r w:rsidRPr="00905D62">
        <w:rPr>
          <w:b/>
        </w:rPr>
        <w:t>FOR IMMEDIATE RELEASE</w:t>
      </w:r>
      <w:r w:rsidRPr="00905D62">
        <w:rPr>
          <w:b/>
        </w:rPr>
        <w:tab/>
      </w:r>
      <w:r w:rsidRPr="00905D62">
        <w:rPr>
          <w:b/>
        </w:rPr>
        <w:tab/>
      </w:r>
      <w:r w:rsidRPr="00905D62">
        <w:rPr>
          <w:b/>
        </w:rPr>
        <w:tab/>
      </w:r>
      <w:r w:rsidRPr="00905D62">
        <w:rPr>
          <w:b/>
        </w:rPr>
        <w:tab/>
      </w:r>
      <w:r w:rsidR="00A255B3" w:rsidRPr="00905D62">
        <w:t>Dovile Nastopkaite | Media Relations</w:t>
      </w:r>
    </w:p>
    <w:p w14:paraId="3C0A5CF2" w14:textId="77777777" w:rsidR="00E626A7" w:rsidRPr="00905D62" w:rsidRDefault="00E626A7" w:rsidP="00E626A7">
      <w:pPr>
        <w:spacing w:after="0"/>
      </w:pPr>
      <w:r w:rsidRPr="00905D62">
        <w:t xml:space="preserve">                                                                                                     Insurance Nexus</w:t>
      </w:r>
    </w:p>
    <w:p w14:paraId="749C8B8C" w14:textId="7229C6C0" w:rsidR="00E626A7" w:rsidRPr="00905D62" w:rsidRDefault="00E626A7" w:rsidP="00E626A7">
      <w:pPr>
        <w:spacing w:after="0"/>
        <w:rPr>
          <w:lang w:eastAsia="en-GB"/>
        </w:rPr>
      </w:pPr>
      <w:r w:rsidRPr="00905D62">
        <w:t xml:space="preserve">                                                                                                     </w:t>
      </w:r>
      <w:r w:rsidRPr="00905D62">
        <w:rPr>
          <w:b/>
          <w:bCs/>
        </w:rPr>
        <w:t>T:</w:t>
      </w:r>
      <w:r w:rsidRPr="00905D62">
        <w:t xml:space="preserve"> </w:t>
      </w:r>
      <w:r w:rsidR="00A255B3" w:rsidRPr="00905D62">
        <w:rPr>
          <w:lang w:eastAsia="en-GB"/>
        </w:rPr>
        <w:t>+44 (0)20 7375 7193</w:t>
      </w:r>
    </w:p>
    <w:p w14:paraId="47BAA5B7" w14:textId="15222519" w:rsidR="00A255B3" w:rsidRPr="00905D62" w:rsidRDefault="00A255B3" w:rsidP="00E626A7">
      <w:pPr>
        <w:spacing w:after="0"/>
      </w:pPr>
      <w:r w:rsidRPr="00905D62">
        <w:rPr>
          <w:lang w:eastAsia="en-GB"/>
        </w:rPr>
        <w:tab/>
      </w:r>
      <w:r w:rsidRPr="00905D62">
        <w:rPr>
          <w:lang w:eastAsia="en-GB"/>
        </w:rPr>
        <w:tab/>
      </w:r>
      <w:r w:rsidRPr="00905D62">
        <w:rPr>
          <w:lang w:eastAsia="en-GB"/>
        </w:rPr>
        <w:tab/>
      </w:r>
      <w:r w:rsidRPr="00905D62">
        <w:rPr>
          <w:lang w:eastAsia="en-GB"/>
        </w:rPr>
        <w:tab/>
      </w:r>
      <w:r w:rsidRPr="00905D62">
        <w:rPr>
          <w:lang w:eastAsia="en-GB"/>
        </w:rPr>
        <w:tab/>
      </w:r>
      <w:r w:rsidRPr="00905D62">
        <w:rPr>
          <w:lang w:eastAsia="en-GB"/>
        </w:rPr>
        <w:tab/>
      </w:r>
      <w:r w:rsidRPr="00905D62">
        <w:rPr>
          <w:lang w:eastAsia="en-GB"/>
        </w:rPr>
        <w:tab/>
      </w:r>
      <w:r w:rsidRPr="00905D62">
        <w:rPr>
          <w:b/>
          <w:bCs/>
          <w:lang w:eastAsia="en-GB"/>
        </w:rPr>
        <w:t>US Toll Free:</w:t>
      </w:r>
      <w:r w:rsidRPr="00905D62">
        <w:rPr>
          <w:lang w:eastAsia="en-GB"/>
        </w:rPr>
        <w:t xml:space="preserve"> 1855 3727 500 </w:t>
      </w:r>
      <w:r w:rsidRPr="00905D62">
        <w:rPr>
          <w:b/>
          <w:bCs/>
          <w:lang w:eastAsia="en-GB"/>
        </w:rPr>
        <w:t>EXT:</w:t>
      </w:r>
      <w:r w:rsidRPr="00905D62">
        <w:rPr>
          <w:lang w:eastAsia="en-GB"/>
        </w:rPr>
        <w:t xml:space="preserve"> 7193</w:t>
      </w:r>
    </w:p>
    <w:p w14:paraId="34A27FAF" w14:textId="4FFB46C3" w:rsidR="00E626A7" w:rsidRPr="00905D62" w:rsidRDefault="00E626A7" w:rsidP="00E626A7">
      <w:pPr>
        <w:shd w:val="clear" w:color="auto" w:fill="FFFFFF"/>
        <w:ind w:left="5040"/>
        <w:rPr>
          <w:lang w:eastAsia="en-GB"/>
        </w:rPr>
      </w:pPr>
      <w:r w:rsidRPr="00905D62">
        <w:rPr>
          <w:b/>
          <w:bCs/>
        </w:rPr>
        <w:t>E:</w:t>
      </w:r>
      <w:r w:rsidRPr="00905D62">
        <w:t xml:space="preserve"> </w:t>
      </w:r>
      <w:r w:rsidR="00A255B3" w:rsidRPr="00905D62">
        <w:t>dnastopkaite@insurancenexus.com</w:t>
      </w:r>
      <w:bookmarkStart w:id="0" w:name="_GoBack"/>
      <w:bookmarkEnd w:id="0"/>
    </w:p>
    <w:p w14:paraId="5F885D9A" w14:textId="6394DD2A" w:rsidR="00077C6D" w:rsidRPr="00905D62" w:rsidRDefault="00556C28" w:rsidP="001C0A98">
      <w:pPr>
        <w:jc w:val="center"/>
        <w:rPr>
          <w:b/>
          <w:bCs/>
        </w:rPr>
      </w:pPr>
      <w:r w:rsidRPr="00905D62">
        <w:rPr>
          <w:b/>
          <w:bCs/>
        </w:rPr>
        <w:t xml:space="preserve">Join Live Webinar: </w:t>
      </w:r>
      <w:r w:rsidR="00077C6D" w:rsidRPr="00905D62">
        <w:rPr>
          <w:b/>
          <w:bCs/>
        </w:rPr>
        <w:t>Collaborating</w:t>
      </w:r>
      <w:r w:rsidRPr="00905D62">
        <w:rPr>
          <w:b/>
          <w:bCs/>
        </w:rPr>
        <w:t xml:space="preserve"> to build </w:t>
      </w:r>
      <w:r w:rsidR="00077C6D" w:rsidRPr="00905D62">
        <w:rPr>
          <w:b/>
          <w:bCs/>
        </w:rPr>
        <w:t>Bespoke Cyber Insurance Products: Allianz, USI &amp; Lockton</w:t>
      </w:r>
    </w:p>
    <w:p w14:paraId="0E51396B" w14:textId="09E75748" w:rsidR="00077C6D" w:rsidRPr="00905D62" w:rsidRDefault="00077C6D">
      <w:pPr>
        <w:rPr>
          <w:i/>
          <w:iCs/>
        </w:rPr>
      </w:pPr>
      <w:r w:rsidRPr="00905D62">
        <w:rPr>
          <w:b/>
          <w:bCs/>
        </w:rPr>
        <w:t xml:space="preserve">CHICAGO: </w:t>
      </w:r>
      <w:r w:rsidR="00802208" w:rsidRPr="00905D62">
        <w:rPr>
          <w:b/>
          <w:bCs/>
        </w:rPr>
        <w:t xml:space="preserve">Insurance Nexus </w:t>
      </w:r>
      <w:r w:rsidR="00802208" w:rsidRPr="00905D62">
        <w:rPr>
          <w:i/>
          <w:iCs/>
        </w:rPr>
        <w:t>w</w:t>
      </w:r>
      <w:r w:rsidR="001B1F0F" w:rsidRPr="00905D62">
        <w:rPr>
          <w:i/>
          <w:iCs/>
        </w:rPr>
        <w:t xml:space="preserve">ebinar to explore </w:t>
      </w:r>
      <w:r w:rsidR="00802208" w:rsidRPr="00905D62">
        <w:rPr>
          <w:i/>
          <w:iCs/>
        </w:rPr>
        <w:t xml:space="preserve">how insurance carriers can </w:t>
      </w:r>
      <w:r w:rsidR="001B1F0F" w:rsidRPr="00905D62">
        <w:rPr>
          <w:i/>
          <w:iCs/>
        </w:rPr>
        <w:t>collaborat</w:t>
      </w:r>
      <w:r w:rsidR="00B022C8">
        <w:rPr>
          <w:i/>
          <w:iCs/>
        </w:rPr>
        <w:t>e</w:t>
      </w:r>
      <w:r w:rsidR="00905D62" w:rsidRPr="00905D62">
        <w:rPr>
          <w:i/>
          <w:iCs/>
        </w:rPr>
        <w:t xml:space="preserve"> </w:t>
      </w:r>
      <w:r w:rsidR="00802208" w:rsidRPr="00905D62">
        <w:rPr>
          <w:i/>
          <w:iCs/>
        </w:rPr>
        <w:t xml:space="preserve">with brokers and clients to build </w:t>
      </w:r>
      <w:r w:rsidR="001B1F0F" w:rsidRPr="00905D62">
        <w:rPr>
          <w:i/>
          <w:iCs/>
        </w:rPr>
        <w:t>customer-centric cyber insurance policies, July 30</w:t>
      </w:r>
      <w:r w:rsidR="001B1F0F" w:rsidRPr="00905D62">
        <w:rPr>
          <w:i/>
          <w:iCs/>
          <w:vertAlign w:val="superscript"/>
        </w:rPr>
        <w:t>th</w:t>
      </w:r>
      <w:r w:rsidR="001B1F0F" w:rsidRPr="00905D62">
        <w:rPr>
          <w:i/>
          <w:iCs/>
        </w:rPr>
        <w:t>, 11am ET</w:t>
      </w:r>
    </w:p>
    <w:p w14:paraId="22875C3F" w14:textId="60F58F70" w:rsidR="00B95FC1" w:rsidRPr="00905D62" w:rsidRDefault="00124581" w:rsidP="00802208">
      <w:r w:rsidRPr="00905D62">
        <w:t>Cyber-crime is not</w:t>
      </w:r>
      <w:r w:rsidR="00A24F29" w:rsidRPr="00905D62">
        <w:t xml:space="preserve"> new</w:t>
      </w:r>
      <w:r w:rsidRPr="00905D62">
        <w:t xml:space="preserve">, </w:t>
      </w:r>
      <w:r w:rsidR="00A24F29" w:rsidRPr="00905D62">
        <w:t xml:space="preserve">but as the methods of nefarious actors have become more sophisticated, </w:t>
      </w:r>
      <w:r w:rsidR="00AF7D96" w:rsidRPr="00905D62">
        <w:t xml:space="preserve">the defensive capabilities of organizations have failed to keep pace. </w:t>
      </w:r>
      <w:r w:rsidR="00DD09C8" w:rsidRPr="00905D62">
        <w:t>C</w:t>
      </w:r>
      <w:r w:rsidRPr="00905D62">
        <w:t xml:space="preserve">yber-attacks on organizations show no signs of abating, </w:t>
      </w:r>
      <w:r w:rsidR="00F95DAC" w:rsidRPr="00905D62">
        <w:t xml:space="preserve">they are becoming increasingly indiscriminate in their targeting, with small and medium sized firms now as vulnerable as their larger counterparts. </w:t>
      </w:r>
      <w:r w:rsidRPr="00905D62">
        <w:t xml:space="preserve">A recent report by </w:t>
      </w:r>
      <w:proofErr w:type="spellStart"/>
      <w:r w:rsidRPr="00905D62">
        <w:t>Hiscox</w:t>
      </w:r>
      <w:proofErr w:type="spellEnd"/>
      <w:r w:rsidRPr="00905D62">
        <w:t xml:space="preserve"> brings the scale of the problem into sharp relief as according to the study, cyber-attacks against organizations have surged from 38% to 53% in the last 12 months. </w:t>
      </w:r>
      <w:r w:rsidR="00B95FC1" w:rsidRPr="00905D62">
        <w:t>Despite thi</w:t>
      </w:r>
      <w:r w:rsidRPr="00905D62">
        <w:t>s surge</w:t>
      </w:r>
      <w:r w:rsidR="00B95FC1" w:rsidRPr="00905D62">
        <w:t>,</w:t>
      </w:r>
      <w:r w:rsidR="00F95DAC" w:rsidRPr="00905D62">
        <w:t xml:space="preserve"> however,</w:t>
      </w:r>
      <w:r w:rsidR="00B95FC1" w:rsidRPr="00905D62">
        <w:t xml:space="preserve"> recent figures show that 68% of North American businesses have yet to purchase any form of cyber insurance. </w:t>
      </w:r>
    </w:p>
    <w:p w14:paraId="1365EF23" w14:textId="1996CD5D" w:rsidR="00B95FC1" w:rsidRPr="00905D62" w:rsidRDefault="00B95FC1">
      <w:r w:rsidRPr="00905D62">
        <w:t xml:space="preserve">Many are unsure whether they need a cyber insurance policy in the first place, as what is actually covered can appear confusing. For example, most commercial insurance policies that normally provide coverage for ‘business interruption’ are unwilling to accept claims for interruptions stemming from cyber-attacks (understandably). Whatever the reasons, it is clear that </w:t>
      </w:r>
      <w:r w:rsidR="00374DA7" w:rsidRPr="00905D62">
        <w:t>insurance carriers must provide a value proposition that is attractive enough to persuade customers of the merits of purchasing cyber insurance. To circumvent the lack of internal talent and expertise, many carriers are now turning to third party specialists</w:t>
      </w:r>
      <w:r w:rsidR="00124581" w:rsidRPr="00905D62">
        <w:t>, brokers and clients</w:t>
      </w:r>
      <w:r w:rsidR="00374DA7" w:rsidRPr="00905D62">
        <w:t xml:space="preserve"> to deliver </w:t>
      </w:r>
      <w:r w:rsidR="00124581" w:rsidRPr="00905D62">
        <w:t xml:space="preserve">effective </w:t>
      </w:r>
      <w:r w:rsidR="00374DA7" w:rsidRPr="00905D62">
        <w:t xml:space="preserve">cyber insurance policies </w:t>
      </w:r>
      <w:r w:rsidR="00124581" w:rsidRPr="00905D62">
        <w:t>that</w:t>
      </w:r>
      <w:r w:rsidR="00374DA7" w:rsidRPr="00905D62">
        <w:t xml:space="preserve"> customers at the heart. </w:t>
      </w:r>
    </w:p>
    <w:p w14:paraId="52DE5552" w14:textId="35359F63" w:rsidR="001C0A98" w:rsidRPr="00905D62" w:rsidRDefault="00E626A7" w:rsidP="00E626A7">
      <w:pPr>
        <w:rPr>
          <w:rFonts w:ascii="Calibri" w:eastAsia="Calibri" w:hAnsi="Calibri" w:cs="Times New Roman"/>
          <w:bCs/>
        </w:rPr>
      </w:pPr>
      <w:r w:rsidRPr="00905D62">
        <w:rPr>
          <w:rFonts w:ascii="Calibri" w:eastAsia="Calibri" w:hAnsi="Calibri" w:cs="Times New Roman"/>
          <w:bCs/>
        </w:rPr>
        <w:t>To provide some clarity around the challenges of customer-centric cyber insurance, Insurance Nexus are hosting an exclusive webinar, “</w:t>
      </w:r>
      <w:r w:rsidRPr="00905D62">
        <w:rPr>
          <w:rFonts w:ascii="Calibri" w:eastAsia="Calibri" w:hAnsi="Calibri" w:cs="Times New Roman"/>
          <w:bCs/>
          <w:i/>
          <w:iCs/>
        </w:rPr>
        <w:t>Customer-First Cyber Insurance: Why Collaboration with Brokers &amp; Clients is Key</w:t>
      </w:r>
      <w:r w:rsidRPr="00905D62">
        <w:rPr>
          <w:rFonts w:ascii="Calibri" w:eastAsia="Calibri" w:hAnsi="Calibri" w:cs="Times New Roman"/>
          <w:bCs/>
        </w:rPr>
        <w:t>”, on July 30</w:t>
      </w:r>
      <w:r w:rsidRPr="00905D62">
        <w:rPr>
          <w:rFonts w:ascii="Calibri" w:eastAsia="Calibri" w:hAnsi="Calibri" w:cs="Times New Roman"/>
          <w:bCs/>
          <w:vertAlign w:val="superscript"/>
        </w:rPr>
        <w:t>th</w:t>
      </w:r>
      <w:r w:rsidRPr="00905D62">
        <w:rPr>
          <w:rFonts w:ascii="Calibri" w:eastAsia="Calibri" w:hAnsi="Calibri" w:cs="Times New Roman"/>
          <w:bCs/>
        </w:rPr>
        <w:t xml:space="preserve">, 11am ET. We will be joined by subject matter experts including Kelly Castriotta (Regional Head, Product Development Leader, </w:t>
      </w:r>
      <w:r w:rsidRPr="00905D62">
        <w:rPr>
          <w:rFonts w:ascii="Calibri" w:eastAsia="Calibri" w:hAnsi="Calibri" w:cs="Times New Roman"/>
          <w:b/>
        </w:rPr>
        <w:t>Allianz Global, Corporate &amp; Specialty</w:t>
      </w:r>
      <w:r w:rsidRPr="00905D62">
        <w:rPr>
          <w:rFonts w:ascii="Calibri" w:eastAsia="Calibri" w:hAnsi="Calibri" w:cs="Times New Roman"/>
          <w:bCs/>
        </w:rPr>
        <w:t xml:space="preserve">), Paul King (SVP &amp; National EPS Technical Director, </w:t>
      </w:r>
      <w:r w:rsidRPr="00905D62">
        <w:rPr>
          <w:rFonts w:ascii="Calibri" w:eastAsia="Calibri" w:hAnsi="Calibri" w:cs="Times New Roman"/>
          <w:b/>
        </w:rPr>
        <w:t>USI Insurance Services</w:t>
      </w:r>
      <w:r w:rsidRPr="00905D62">
        <w:rPr>
          <w:rFonts w:ascii="Calibri" w:eastAsia="Calibri" w:hAnsi="Calibri" w:cs="Times New Roman"/>
          <w:bCs/>
        </w:rPr>
        <w:t xml:space="preserve">) and Michael Born (Vice President, Account Executive, </w:t>
      </w:r>
      <w:r w:rsidRPr="00905D62">
        <w:rPr>
          <w:rFonts w:ascii="Calibri" w:eastAsia="Calibri" w:hAnsi="Calibri" w:cs="Times New Roman"/>
          <w:b/>
        </w:rPr>
        <w:t>Lockton Companies</w:t>
      </w:r>
      <w:r w:rsidRPr="00905D62">
        <w:rPr>
          <w:rFonts w:ascii="Calibri" w:eastAsia="Calibri" w:hAnsi="Calibri" w:cs="Times New Roman"/>
          <w:bCs/>
        </w:rPr>
        <w:t xml:space="preserve">) to explore the most effective strategies for insurance carriers to collaborate with brokers and clients to build solutions bespoke to the needs of individual </w:t>
      </w:r>
      <w:r w:rsidR="00B95FC1" w:rsidRPr="00905D62">
        <w:rPr>
          <w:rFonts w:ascii="Calibri" w:eastAsia="Calibri" w:hAnsi="Calibri" w:cs="Times New Roman"/>
          <w:bCs/>
        </w:rPr>
        <w:t xml:space="preserve">customers. </w:t>
      </w:r>
      <w:r w:rsidRPr="00905D62">
        <w:rPr>
          <w:rFonts w:ascii="Calibri" w:eastAsia="Calibri" w:hAnsi="Calibri" w:cs="Times New Roman"/>
          <w:bCs/>
        </w:rPr>
        <w:t xml:space="preserve"> </w:t>
      </w:r>
    </w:p>
    <w:p w14:paraId="4AEA44AC" w14:textId="1539D0E9" w:rsidR="00E626A7" w:rsidRPr="00905D62" w:rsidRDefault="00C537F7" w:rsidP="00E626A7">
      <w:pPr>
        <w:rPr>
          <w:rFonts w:ascii="Calibri" w:eastAsia="Calibri" w:hAnsi="Calibri" w:cs="Times New Roman"/>
          <w:b/>
        </w:rPr>
      </w:pPr>
      <w:hyperlink r:id="rId8" w:history="1">
        <w:r w:rsidR="00E626A7" w:rsidRPr="00905D62">
          <w:rPr>
            <w:rStyle w:val="Hyperlink"/>
            <w:rFonts w:ascii="Calibri" w:eastAsia="Calibri" w:hAnsi="Calibri" w:cs="Times New Roman"/>
            <w:b/>
            <w:highlight w:val="yellow"/>
          </w:rPr>
          <w:t>Join the webinar to get insights on the following:</w:t>
        </w:r>
      </w:hyperlink>
    </w:p>
    <w:p w14:paraId="62863DD6" w14:textId="0DBA9A70" w:rsidR="00E626A7" w:rsidRPr="00905D62" w:rsidRDefault="00E626A7" w:rsidP="00E626A7">
      <w:pPr>
        <w:pStyle w:val="ListParagraph"/>
        <w:numPr>
          <w:ilvl w:val="0"/>
          <w:numId w:val="2"/>
        </w:numPr>
      </w:pPr>
      <w:r w:rsidRPr="00905D62">
        <w:rPr>
          <w:b/>
          <w:bCs/>
        </w:rPr>
        <w:t>Reducing customer risk exposure:</w:t>
      </w:r>
      <w:r w:rsidRPr="00905D62">
        <w:t xml:space="preserve"> Explore how to offer a suite of pre-breach services and control, i.e. workforce training to create a culture of cyber security within clients – prevention over cure!</w:t>
      </w:r>
    </w:p>
    <w:p w14:paraId="52FF1BB3" w14:textId="00CEAF25" w:rsidR="00E626A7" w:rsidRPr="00905D62" w:rsidRDefault="00E626A7" w:rsidP="00E626A7">
      <w:pPr>
        <w:pStyle w:val="ListParagraph"/>
        <w:numPr>
          <w:ilvl w:val="0"/>
          <w:numId w:val="2"/>
        </w:numPr>
      </w:pPr>
      <w:r w:rsidRPr="00905D62">
        <w:rPr>
          <w:b/>
          <w:bCs/>
        </w:rPr>
        <w:t>Making policy simple, minimize reputation loss:</w:t>
      </w:r>
      <w:r w:rsidRPr="00905D62">
        <w:t xml:space="preserve"> Simplify policy language to ease client and broker understanding of policy coverage terms. Match clients to their perfect policy and avoid loss of reputation </w:t>
      </w:r>
    </w:p>
    <w:p w14:paraId="1FD67D84" w14:textId="1A11E8B0" w:rsidR="00E626A7" w:rsidRPr="00905D62" w:rsidRDefault="00E626A7" w:rsidP="00E626A7">
      <w:pPr>
        <w:pStyle w:val="ListParagraph"/>
        <w:numPr>
          <w:ilvl w:val="0"/>
          <w:numId w:val="2"/>
        </w:numPr>
      </w:pPr>
      <w:r w:rsidRPr="00905D62">
        <w:rPr>
          <w:b/>
          <w:bCs/>
        </w:rPr>
        <w:lastRenderedPageBreak/>
        <w:t>Working with brokers to understand client risk:</w:t>
      </w:r>
      <w:r w:rsidRPr="00905D62">
        <w:t xml:space="preserve"> One size doesn’t fit all. Collaborate with brokers and clients to build cyber insurance products that match and evolve with the individual needs of a business, whatever the industry</w:t>
      </w:r>
    </w:p>
    <w:p w14:paraId="029A027B" w14:textId="7F05AB20" w:rsidR="00E626A7" w:rsidRPr="00905D62" w:rsidRDefault="00E626A7" w:rsidP="00E626A7">
      <w:pPr>
        <w:pStyle w:val="ListParagraph"/>
        <w:numPr>
          <w:ilvl w:val="0"/>
          <w:numId w:val="2"/>
        </w:numPr>
      </w:pPr>
      <w:r w:rsidRPr="00905D62">
        <w:rPr>
          <w:b/>
          <w:bCs/>
        </w:rPr>
        <w:t xml:space="preserve">Discovering the future evolution of cyber insurance: </w:t>
      </w:r>
      <w:r w:rsidRPr="00905D62">
        <w:t xml:space="preserve">Anticipate the evolving cyber threat landscape to hear how carriers will develop new products in-line with growing customer needs  </w:t>
      </w:r>
    </w:p>
    <w:p w14:paraId="1223BBED" w14:textId="72001E57" w:rsidR="00E626A7" w:rsidRPr="00905D62" w:rsidRDefault="00C537F7">
      <w:pPr>
        <w:rPr>
          <w:b/>
          <w:bCs/>
        </w:rPr>
      </w:pPr>
      <w:hyperlink r:id="rId9" w:history="1">
        <w:r w:rsidR="00E626A7" w:rsidRPr="00905D62">
          <w:rPr>
            <w:rStyle w:val="Hyperlink"/>
            <w:b/>
            <w:bCs/>
            <w:highlight w:val="yellow"/>
          </w:rPr>
          <w:t>Sign up to the free cyber insurance webinar here</w:t>
        </w:r>
      </w:hyperlink>
    </w:p>
    <w:p w14:paraId="0800BE88" w14:textId="77A8E539" w:rsidR="00DD09C8" w:rsidRPr="00905D62" w:rsidRDefault="00DD09C8" w:rsidP="00DD09C8">
      <w:pPr>
        <w:rPr>
          <w:rFonts w:cstheme="minorHAnsi"/>
          <w:b/>
          <w:bCs/>
        </w:rPr>
      </w:pPr>
      <w:bookmarkStart w:id="1" w:name="_Hlk14855100"/>
      <w:r w:rsidRPr="00905D62">
        <w:rPr>
          <w:rFonts w:cstheme="minorHAnsi"/>
          <w:b/>
          <w:bCs/>
        </w:rPr>
        <w:t>Speakers include:</w:t>
      </w:r>
    </w:p>
    <w:p w14:paraId="1F9A1F61" w14:textId="11FE65FA" w:rsidR="00DD09C8" w:rsidRPr="00905D62" w:rsidRDefault="00DD09C8" w:rsidP="00DD09C8">
      <w:pPr>
        <w:pStyle w:val="ListParagraph"/>
        <w:numPr>
          <w:ilvl w:val="0"/>
          <w:numId w:val="1"/>
        </w:numPr>
        <w:shd w:val="clear" w:color="auto" w:fill="FFFFFF"/>
        <w:spacing w:after="0" w:line="240" w:lineRule="auto"/>
        <w:contextualSpacing w:val="0"/>
        <w:rPr>
          <w:rFonts w:eastAsia="Times New Roman"/>
        </w:rPr>
      </w:pPr>
      <w:r w:rsidRPr="00905D62">
        <w:rPr>
          <w:rFonts w:eastAsia="Times New Roman"/>
          <w:color w:val="000000"/>
        </w:rPr>
        <w:t xml:space="preserve">Kelly Castriotta, Regional Head, Product Development Leader, </w:t>
      </w:r>
      <w:r w:rsidRPr="00905D62">
        <w:rPr>
          <w:rFonts w:eastAsia="Times New Roman"/>
          <w:b/>
          <w:bCs/>
          <w:color w:val="000000"/>
        </w:rPr>
        <w:t xml:space="preserve">Allianz </w:t>
      </w:r>
    </w:p>
    <w:p w14:paraId="76B29A03" w14:textId="77777777" w:rsidR="00DD09C8" w:rsidRPr="00905D62" w:rsidRDefault="00DD09C8" w:rsidP="00DD09C8">
      <w:pPr>
        <w:pStyle w:val="ListParagraph"/>
        <w:numPr>
          <w:ilvl w:val="0"/>
          <w:numId w:val="1"/>
        </w:numPr>
        <w:shd w:val="clear" w:color="auto" w:fill="FFFFFF"/>
        <w:spacing w:after="0" w:line="240" w:lineRule="auto"/>
        <w:contextualSpacing w:val="0"/>
        <w:rPr>
          <w:rFonts w:eastAsia="Times New Roman"/>
        </w:rPr>
      </w:pPr>
      <w:r w:rsidRPr="00905D62">
        <w:rPr>
          <w:rFonts w:eastAsia="Times New Roman"/>
          <w:color w:val="000000"/>
        </w:rPr>
        <w:t xml:space="preserve">Paul King, SVP &amp; National EPS Technical Director, </w:t>
      </w:r>
      <w:r w:rsidRPr="00905D62">
        <w:rPr>
          <w:rFonts w:eastAsia="Times New Roman"/>
          <w:b/>
          <w:bCs/>
          <w:color w:val="000000"/>
        </w:rPr>
        <w:t>USI Insurance Services</w:t>
      </w:r>
      <w:r w:rsidRPr="00905D62">
        <w:rPr>
          <w:rFonts w:eastAsia="Times New Roman"/>
          <w:color w:val="000000"/>
        </w:rPr>
        <w:t xml:space="preserve">  </w:t>
      </w:r>
    </w:p>
    <w:p w14:paraId="3CCB53C2" w14:textId="256EA1E9" w:rsidR="00DD09C8" w:rsidRPr="00905D62" w:rsidRDefault="00DD09C8" w:rsidP="00DD09C8">
      <w:pPr>
        <w:pStyle w:val="ListParagraph"/>
        <w:numPr>
          <w:ilvl w:val="0"/>
          <w:numId w:val="1"/>
        </w:numPr>
        <w:spacing w:after="0" w:line="240" w:lineRule="auto"/>
        <w:contextualSpacing w:val="0"/>
        <w:rPr>
          <w:rFonts w:eastAsia="Times New Roman"/>
        </w:rPr>
      </w:pPr>
      <w:r w:rsidRPr="00905D62">
        <w:rPr>
          <w:rFonts w:eastAsia="Times New Roman"/>
        </w:rPr>
        <w:t xml:space="preserve">Michael Born, VP, Account Executive, </w:t>
      </w:r>
      <w:r w:rsidRPr="00905D62">
        <w:rPr>
          <w:rFonts w:eastAsia="Times New Roman"/>
          <w:b/>
          <w:bCs/>
        </w:rPr>
        <w:t>Lockton Companies</w:t>
      </w:r>
    </w:p>
    <w:p w14:paraId="2A172BDE" w14:textId="28F6AFF4" w:rsidR="00DD09C8" w:rsidRPr="00905D62" w:rsidRDefault="00DD09C8" w:rsidP="00DD09C8">
      <w:pPr>
        <w:pStyle w:val="ListParagraph"/>
        <w:numPr>
          <w:ilvl w:val="0"/>
          <w:numId w:val="1"/>
        </w:numPr>
        <w:spacing w:after="0" w:line="240" w:lineRule="auto"/>
        <w:rPr>
          <w:rFonts w:eastAsia="Times New Roman"/>
        </w:rPr>
      </w:pPr>
      <w:r w:rsidRPr="00905D62">
        <w:rPr>
          <w:rFonts w:eastAsia="Times New Roman"/>
        </w:rPr>
        <w:t xml:space="preserve">Moderator: Christopher Frankland, Head of </w:t>
      </w:r>
      <w:proofErr w:type="spellStart"/>
      <w:r w:rsidRPr="00905D62">
        <w:rPr>
          <w:rFonts w:eastAsia="Times New Roman"/>
        </w:rPr>
        <w:t>InsurTech</w:t>
      </w:r>
      <w:proofErr w:type="spellEnd"/>
      <w:r w:rsidRPr="00905D62">
        <w:rPr>
          <w:rFonts w:eastAsia="Times New Roman"/>
        </w:rPr>
        <w:t xml:space="preserve"> Partnerships </w:t>
      </w:r>
      <w:proofErr w:type="spellStart"/>
      <w:r w:rsidRPr="00905D62">
        <w:rPr>
          <w:rFonts w:eastAsia="Times New Roman"/>
        </w:rPr>
        <w:t>ReSource</w:t>
      </w:r>
      <w:proofErr w:type="spellEnd"/>
      <w:r w:rsidRPr="00905D62">
        <w:rPr>
          <w:rFonts w:eastAsia="Times New Roman"/>
        </w:rPr>
        <w:t xml:space="preserve"> Pro</w:t>
      </w:r>
    </w:p>
    <w:bookmarkEnd w:id="1"/>
    <w:p w14:paraId="740BE944" w14:textId="77777777" w:rsidR="00DD09C8" w:rsidRPr="00905D62" w:rsidRDefault="00DD09C8" w:rsidP="00E626A7">
      <w:pPr>
        <w:jc w:val="both"/>
      </w:pPr>
    </w:p>
    <w:p w14:paraId="4C4F8B23" w14:textId="6D83CAE7" w:rsidR="00E626A7" w:rsidRPr="00905D62" w:rsidRDefault="00E626A7" w:rsidP="00E626A7">
      <w:pPr>
        <w:jc w:val="both"/>
      </w:pPr>
      <w:r w:rsidRPr="00905D62">
        <w:t xml:space="preserve">This webinar is being run in association </w:t>
      </w:r>
      <w:bookmarkStart w:id="2" w:name="_Hlk12443992"/>
      <w:r w:rsidRPr="00905D62">
        <w:t xml:space="preserve">with Insurance Nexus’ upcoming </w:t>
      </w:r>
      <w:hyperlink r:id="rId10" w:history="1">
        <w:r w:rsidRPr="00905D62">
          <w:rPr>
            <w:rStyle w:val="Hyperlink"/>
            <w:u w:val="none"/>
          </w:rPr>
          <w:t>Cyber Insurance USA Summit 2019</w:t>
        </w:r>
      </w:hyperlink>
      <w:r w:rsidRPr="00905D62">
        <w:t>. The conference, which will welcome over 150 senior executives from across cyber, product, claims and business teams, will take place on November 4</w:t>
      </w:r>
      <w:r w:rsidRPr="00905D62">
        <w:rPr>
          <w:vertAlign w:val="superscript"/>
        </w:rPr>
        <w:t>th</w:t>
      </w:r>
      <w:r w:rsidRPr="00905D62">
        <w:t xml:space="preserve"> and 5</w:t>
      </w:r>
      <w:r w:rsidRPr="00905D62">
        <w:rPr>
          <w:vertAlign w:val="superscript"/>
        </w:rPr>
        <w:t>th</w:t>
      </w:r>
      <w:r w:rsidRPr="00905D62">
        <w:t xml:space="preserve">, 2019, in Chicago, Illinois. For more information about this and other Insurance Nexus events, please visit the website: </w:t>
      </w:r>
      <w:hyperlink r:id="rId11" w:history="1">
        <w:r w:rsidRPr="00905D62">
          <w:rPr>
            <w:rStyle w:val="Hyperlink"/>
            <w:u w:val="none"/>
          </w:rPr>
          <w:t>https://events.insurancenexus.com/cyberusa/</w:t>
        </w:r>
      </w:hyperlink>
      <w:r w:rsidRPr="00905D62">
        <w:t xml:space="preserve"> or contact Kamilla Rakhmat directly.</w:t>
      </w:r>
    </w:p>
    <w:p w14:paraId="2299A531" w14:textId="77777777" w:rsidR="00E626A7" w:rsidRPr="00905D62" w:rsidRDefault="00E626A7" w:rsidP="00E626A7">
      <w:pPr>
        <w:jc w:val="both"/>
        <w:rPr>
          <w:b/>
        </w:rPr>
      </w:pPr>
      <w:r w:rsidRPr="00905D62">
        <w:rPr>
          <w:b/>
        </w:rPr>
        <w:t>Contact:</w:t>
      </w:r>
    </w:p>
    <w:bookmarkEnd w:id="2"/>
    <w:p w14:paraId="039FF85C" w14:textId="77777777" w:rsidR="00A255B3" w:rsidRPr="00905D62" w:rsidRDefault="00A255B3" w:rsidP="00A255B3">
      <w:pPr>
        <w:spacing w:after="0"/>
      </w:pPr>
      <w:r w:rsidRPr="00905D62">
        <w:t>Dovile Nastopkaite | Media Relations</w:t>
      </w:r>
    </w:p>
    <w:p w14:paraId="2B07A3A9" w14:textId="63015122" w:rsidR="00A255B3" w:rsidRPr="00905D62" w:rsidRDefault="00A255B3" w:rsidP="00A255B3">
      <w:pPr>
        <w:spacing w:after="0"/>
      </w:pPr>
      <w:r w:rsidRPr="00905D62">
        <w:t>Insurance Nexus</w:t>
      </w:r>
    </w:p>
    <w:p w14:paraId="5F1E53BF" w14:textId="0F0E6646" w:rsidR="00A255B3" w:rsidRPr="00905D62" w:rsidRDefault="00A255B3" w:rsidP="00A255B3">
      <w:pPr>
        <w:spacing w:after="0"/>
        <w:rPr>
          <w:lang w:eastAsia="en-GB"/>
        </w:rPr>
      </w:pPr>
      <w:r w:rsidRPr="00905D62">
        <w:rPr>
          <w:b/>
          <w:bCs/>
        </w:rPr>
        <w:t>T:</w:t>
      </w:r>
      <w:r w:rsidRPr="00905D62">
        <w:t xml:space="preserve"> </w:t>
      </w:r>
      <w:r w:rsidRPr="00905D62">
        <w:rPr>
          <w:lang w:eastAsia="en-GB"/>
        </w:rPr>
        <w:t>+44 (0)20 7375 7193</w:t>
      </w:r>
    </w:p>
    <w:p w14:paraId="297FBFEC" w14:textId="36763551" w:rsidR="00A255B3" w:rsidRPr="00905D62" w:rsidRDefault="00A255B3" w:rsidP="00A255B3">
      <w:pPr>
        <w:spacing w:after="0"/>
      </w:pPr>
      <w:r w:rsidRPr="00905D62">
        <w:rPr>
          <w:b/>
          <w:bCs/>
          <w:lang w:eastAsia="en-GB"/>
        </w:rPr>
        <w:t>US Toll Free:</w:t>
      </w:r>
      <w:r w:rsidRPr="00905D62">
        <w:rPr>
          <w:lang w:eastAsia="en-GB"/>
        </w:rPr>
        <w:t xml:space="preserve"> 1855 3727 500 </w:t>
      </w:r>
      <w:r w:rsidRPr="00905D62">
        <w:rPr>
          <w:b/>
          <w:bCs/>
          <w:lang w:eastAsia="en-GB"/>
        </w:rPr>
        <w:t>EXT:</w:t>
      </w:r>
      <w:r w:rsidRPr="00905D62">
        <w:rPr>
          <w:lang w:eastAsia="en-GB"/>
        </w:rPr>
        <w:t xml:space="preserve"> 7193</w:t>
      </w:r>
    </w:p>
    <w:p w14:paraId="24F28C0A" w14:textId="77777777" w:rsidR="00A255B3" w:rsidRPr="00905D62" w:rsidRDefault="00A255B3" w:rsidP="00A255B3">
      <w:pPr>
        <w:shd w:val="clear" w:color="auto" w:fill="FFFFFF"/>
        <w:rPr>
          <w:lang w:eastAsia="en-GB"/>
        </w:rPr>
      </w:pPr>
      <w:r w:rsidRPr="00905D62">
        <w:rPr>
          <w:b/>
          <w:bCs/>
        </w:rPr>
        <w:t>E:</w:t>
      </w:r>
      <w:r w:rsidRPr="00905D62">
        <w:t xml:space="preserve"> dnastopkaite@insurancenexus.com</w:t>
      </w:r>
    </w:p>
    <w:p w14:paraId="4E531BED" w14:textId="17CC8F4E" w:rsidR="00E626A7" w:rsidRPr="00905D62" w:rsidRDefault="00E626A7" w:rsidP="00E626A7">
      <w:pPr>
        <w:jc w:val="center"/>
      </w:pPr>
      <w:r w:rsidRPr="00905D62">
        <w:t>###</w:t>
      </w:r>
    </w:p>
    <w:sectPr w:rsidR="00E626A7" w:rsidRPr="00905D6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C9104" w14:textId="77777777" w:rsidR="00C537F7" w:rsidRDefault="00C537F7" w:rsidP="00E626A7">
      <w:pPr>
        <w:spacing w:after="0" w:line="240" w:lineRule="auto"/>
      </w:pPr>
      <w:r>
        <w:separator/>
      </w:r>
    </w:p>
  </w:endnote>
  <w:endnote w:type="continuationSeparator" w:id="0">
    <w:p w14:paraId="630C39FC" w14:textId="77777777" w:rsidR="00C537F7" w:rsidRDefault="00C537F7" w:rsidP="00E6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572CE" w14:textId="77777777" w:rsidR="00C537F7" w:rsidRDefault="00C537F7" w:rsidP="00E626A7">
      <w:pPr>
        <w:spacing w:after="0" w:line="240" w:lineRule="auto"/>
      </w:pPr>
      <w:r>
        <w:separator/>
      </w:r>
    </w:p>
  </w:footnote>
  <w:footnote w:type="continuationSeparator" w:id="0">
    <w:p w14:paraId="77B2ECF3" w14:textId="77777777" w:rsidR="00C537F7" w:rsidRDefault="00C537F7" w:rsidP="00E62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1D15" w14:textId="794529E7" w:rsidR="00E626A7" w:rsidRDefault="00E626A7">
    <w:pPr>
      <w:pStyle w:val="Header"/>
    </w:pPr>
    <w:r>
      <w:rPr>
        <w:noProof/>
        <w:lang w:val="en-MY" w:eastAsia="en-MY"/>
      </w:rPr>
      <w:drawing>
        <wp:anchor distT="0" distB="0" distL="114300" distR="114300" simplePos="0" relativeHeight="251659264" behindDoc="1" locked="0" layoutInCell="1" allowOverlap="1" wp14:anchorId="6D658D88" wp14:editId="33CECF1D">
          <wp:simplePos x="0" y="0"/>
          <wp:positionH relativeFrom="margin">
            <wp:posOffset>-133350</wp:posOffset>
          </wp:positionH>
          <wp:positionV relativeFrom="paragraph">
            <wp:posOffset>-267335</wp:posOffset>
          </wp:positionV>
          <wp:extent cx="3057525" cy="714375"/>
          <wp:effectExtent l="0" t="0" r="9525" b="9525"/>
          <wp:wrapTight wrapText="bothSides">
            <wp:wrapPolygon edited="0">
              <wp:start x="0" y="0"/>
              <wp:lineTo x="0" y="21312"/>
              <wp:lineTo x="21533" y="21312"/>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143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B34ED"/>
    <w:multiLevelType w:val="hybridMultilevel"/>
    <w:tmpl w:val="5E88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D94154"/>
    <w:multiLevelType w:val="hybridMultilevel"/>
    <w:tmpl w:val="ED26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9C"/>
    <w:rsid w:val="0007609C"/>
    <w:rsid w:val="00077C6D"/>
    <w:rsid w:val="0011680E"/>
    <w:rsid w:val="00124581"/>
    <w:rsid w:val="001353E9"/>
    <w:rsid w:val="00184072"/>
    <w:rsid w:val="001B1F0F"/>
    <w:rsid w:val="001C0A98"/>
    <w:rsid w:val="002B20EB"/>
    <w:rsid w:val="00374DA7"/>
    <w:rsid w:val="004544EE"/>
    <w:rsid w:val="004751BF"/>
    <w:rsid w:val="00556C28"/>
    <w:rsid w:val="007035AE"/>
    <w:rsid w:val="00720512"/>
    <w:rsid w:val="00802208"/>
    <w:rsid w:val="00850F41"/>
    <w:rsid w:val="00905D62"/>
    <w:rsid w:val="009D62AC"/>
    <w:rsid w:val="00A031F1"/>
    <w:rsid w:val="00A24F29"/>
    <w:rsid w:val="00A255B3"/>
    <w:rsid w:val="00AF7D96"/>
    <w:rsid w:val="00B022C8"/>
    <w:rsid w:val="00B95FC1"/>
    <w:rsid w:val="00B97001"/>
    <w:rsid w:val="00C537F7"/>
    <w:rsid w:val="00C6255A"/>
    <w:rsid w:val="00C67AAA"/>
    <w:rsid w:val="00CB60CC"/>
    <w:rsid w:val="00DD09C8"/>
    <w:rsid w:val="00E056B2"/>
    <w:rsid w:val="00E0689C"/>
    <w:rsid w:val="00E626A7"/>
    <w:rsid w:val="00F15446"/>
    <w:rsid w:val="00F171F5"/>
    <w:rsid w:val="00F95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D5C6"/>
  <w15:chartTrackingRefBased/>
  <w15:docId w15:val="{71A07EB9-40D2-4D4D-B6E8-F8250B63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6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6A7"/>
    <w:rPr>
      <w:color w:val="0563C1" w:themeColor="hyperlink"/>
      <w:u w:val="single"/>
    </w:rPr>
  </w:style>
  <w:style w:type="paragraph" w:styleId="Header">
    <w:name w:val="header"/>
    <w:basedOn w:val="Normal"/>
    <w:link w:val="HeaderChar"/>
    <w:uiPriority w:val="99"/>
    <w:unhideWhenUsed/>
    <w:rsid w:val="00E62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6A7"/>
  </w:style>
  <w:style w:type="paragraph" w:styleId="Footer">
    <w:name w:val="footer"/>
    <w:basedOn w:val="Normal"/>
    <w:link w:val="FooterChar"/>
    <w:uiPriority w:val="99"/>
    <w:unhideWhenUsed/>
    <w:rsid w:val="00E62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6A7"/>
  </w:style>
  <w:style w:type="paragraph" w:styleId="ListParagraph">
    <w:name w:val="List Paragraph"/>
    <w:basedOn w:val="Normal"/>
    <w:uiPriority w:val="34"/>
    <w:qFormat/>
    <w:rsid w:val="00E626A7"/>
    <w:pPr>
      <w:ind w:left="720"/>
      <w:contextualSpacing/>
    </w:pPr>
  </w:style>
  <w:style w:type="paragraph" w:styleId="BalloonText">
    <w:name w:val="Balloon Text"/>
    <w:basedOn w:val="Normal"/>
    <w:link w:val="BalloonTextChar"/>
    <w:uiPriority w:val="99"/>
    <w:semiHidden/>
    <w:unhideWhenUsed/>
    <w:rsid w:val="00802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208"/>
    <w:rPr>
      <w:rFonts w:ascii="Segoe UI" w:hAnsi="Segoe UI" w:cs="Segoe UI"/>
      <w:sz w:val="18"/>
      <w:szCs w:val="18"/>
    </w:rPr>
  </w:style>
  <w:style w:type="character" w:styleId="CommentReference">
    <w:name w:val="annotation reference"/>
    <w:basedOn w:val="DefaultParagraphFont"/>
    <w:uiPriority w:val="99"/>
    <w:semiHidden/>
    <w:unhideWhenUsed/>
    <w:rsid w:val="00802208"/>
    <w:rPr>
      <w:sz w:val="16"/>
      <w:szCs w:val="16"/>
    </w:rPr>
  </w:style>
  <w:style w:type="paragraph" w:styleId="CommentText">
    <w:name w:val="annotation text"/>
    <w:basedOn w:val="Normal"/>
    <w:link w:val="CommentTextChar"/>
    <w:uiPriority w:val="99"/>
    <w:semiHidden/>
    <w:unhideWhenUsed/>
    <w:rsid w:val="00802208"/>
    <w:pPr>
      <w:spacing w:line="240" w:lineRule="auto"/>
    </w:pPr>
    <w:rPr>
      <w:sz w:val="20"/>
      <w:szCs w:val="20"/>
    </w:rPr>
  </w:style>
  <w:style w:type="character" w:customStyle="1" w:styleId="CommentTextChar">
    <w:name w:val="Comment Text Char"/>
    <w:basedOn w:val="DefaultParagraphFont"/>
    <w:link w:val="CommentText"/>
    <w:uiPriority w:val="99"/>
    <w:semiHidden/>
    <w:rsid w:val="00802208"/>
    <w:rPr>
      <w:sz w:val="20"/>
      <w:szCs w:val="20"/>
    </w:rPr>
  </w:style>
  <w:style w:type="paragraph" w:styleId="CommentSubject">
    <w:name w:val="annotation subject"/>
    <w:basedOn w:val="CommentText"/>
    <w:next w:val="CommentText"/>
    <w:link w:val="CommentSubjectChar"/>
    <w:uiPriority w:val="99"/>
    <w:semiHidden/>
    <w:unhideWhenUsed/>
    <w:rsid w:val="00802208"/>
    <w:rPr>
      <w:b/>
      <w:bCs/>
    </w:rPr>
  </w:style>
  <w:style w:type="character" w:customStyle="1" w:styleId="CommentSubjectChar">
    <w:name w:val="Comment Subject Char"/>
    <w:basedOn w:val="CommentTextChar"/>
    <w:link w:val="CommentSubject"/>
    <w:uiPriority w:val="99"/>
    <w:semiHidden/>
    <w:rsid w:val="00802208"/>
    <w:rPr>
      <w:b/>
      <w:bCs/>
      <w:sz w:val="20"/>
      <w:szCs w:val="20"/>
    </w:rPr>
  </w:style>
  <w:style w:type="character" w:customStyle="1" w:styleId="UnresolvedMention">
    <w:name w:val="Unresolved Mention"/>
    <w:basedOn w:val="DefaultParagraphFont"/>
    <w:uiPriority w:val="99"/>
    <w:semiHidden/>
    <w:unhideWhenUsed/>
    <w:rsid w:val="00905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3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7207044033464129036?source=media+partner+big+data+simp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s.insurancenexus.com/cyberusa/" TargetMode="External"/><Relationship Id="rId5" Type="http://schemas.openxmlformats.org/officeDocument/2006/relationships/webSettings" Target="webSettings.xml"/><Relationship Id="rId10" Type="http://schemas.openxmlformats.org/officeDocument/2006/relationships/hyperlink" Target="https://events.insurancenexus.com/cyberusa/" TargetMode="External"/><Relationship Id="rId4" Type="http://schemas.openxmlformats.org/officeDocument/2006/relationships/settings" Target="settings.xml"/><Relationship Id="rId9" Type="http://schemas.openxmlformats.org/officeDocument/2006/relationships/hyperlink" Target="https://attendee.gotowebinar.com/register/7207044033464129036?source=media+partner+big+data+simp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BD8C6-9DC1-44E4-A0A0-5216F368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Blaazer</dc:creator>
  <cp:keywords/>
  <dc:description/>
  <cp:lastModifiedBy>Andy</cp:lastModifiedBy>
  <cp:revision>3</cp:revision>
  <dcterms:created xsi:type="dcterms:W3CDTF">2019-07-26T13:25:00Z</dcterms:created>
  <dcterms:modified xsi:type="dcterms:W3CDTF">2019-07-26T15:16:00Z</dcterms:modified>
</cp:coreProperties>
</file>